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C56" w:rsidRDefault="00BA2C56">
      <w:pPr>
        <w:rPr>
          <w:lang w:val="ru-RU"/>
        </w:rPr>
      </w:pPr>
      <w:bookmarkStart w:id="0" w:name="_GoBack"/>
      <w:r>
        <w:rPr>
          <w:noProof/>
          <w:lang w:val="ru-RU" w:eastAsia="ru-RU"/>
        </w:rPr>
        <w:drawing>
          <wp:inline distT="0" distB="0" distL="0" distR="0">
            <wp:extent cx="6477000" cy="8858250"/>
            <wp:effectExtent l="0" t="0" r="0" b="0"/>
            <wp:docPr id="1" name="Рисунок 1" descr="C:\Users\ilaltdinova\Desktop\Untitled.FR12 - 0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ilaltdinova\Desktop\Untitled.FR12 - 0001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858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BA2C56" w:rsidRDefault="00BA2C56">
      <w:r>
        <w:rPr>
          <w:noProof/>
          <w:lang w:val="ru-RU" w:eastAsia="ru-RU"/>
        </w:rPr>
        <w:lastRenderedPageBreak/>
        <w:drawing>
          <wp:inline distT="0" distB="0" distL="0" distR="0">
            <wp:extent cx="6477000" cy="8905875"/>
            <wp:effectExtent l="0" t="0" r="0" b="0"/>
            <wp:docPr id="2" name="Рисунок 2" descr="C:\Users\ilaltdinova\Desktop\Untitled.FR12 - 00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ilaltdinova\Desktop\Untitled.FR12 - 0002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0" cy="890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7"/>
        <w:gridCol w:w="497"/>
        <w:gridCol w:w="1491"/>
        <w:gridCol w:w="1752"/>
        <w:gridCol w:w="4787"/>
        <w:gridCol w:w="970"/>
      </w:tblGrid>
      <w:tr w:rsidR="0081218F" w:rsidTr="00BA2C56">
        <w:trPr>
          <w:trHeight w:hRule="exact" w:val="416"/>
        </w:trPr>
        <w:tc>
          <w:tcPr>
            <w:tcW w:w="4517" w:type="dxa"/>
            <w:gridSpan w:val="4"/>
            <w:shd w:val="clear" w:color="C0C0C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4787" w:type="dxa"/>
          </w:tcPr>
          <w:p w:rsidR="0081218F" w:rsidRDefault="0081218F"/>
        </w:tc>
        <w:tc>
          <w:tcPr>
            <w:tcW w:w="970" w:type="dxa"/>
            <w:shd w:val="clear" w:color="C0C0C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4</w:t>
            </w:r>
          </w:p>
        </w:tc>
      </w:tr>
      <w:tr w:rsidR="0081218F" w:rsidRPr="0009256A" w:rsidTr="00BA2C5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1. ЦЕЛИ И ЗАДАЧИ ОСВОЕНИЯ ДИСЦИПЛИНЫ</w:t>
            </w:r>
          </w:p>
        </w:tc>
      </w:tr>
      <w:tr w:rsidR="0081218F" w:rsidRPr="0009256A" w:rsidTr="00BA2C56">
        <w:trPr>
          <w:trHeight w:hRule="exact" w:val="72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Целью освоения дисциплины является формирование профессиональной компетентности студентов на основе освоения методологических, теоретических и методико-технологических основ деятельности социального педагога в разных типах социально-педагогических учреждений, социуме.</w:t>
            </w:r>
          </w:p>
        </w:tc>
      </w:tr>
      <w:tr w:rsidR="0081218F" w:rsidTr="00BA2C56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Задачи дисциплины:</w:t>
            </w:r>
          </w:p>
        </w:tc>
      </w:tr>
      <w:tr w:rsidR="0081218F" w:rsidRPr="0009256A" w:rsidTr="00BA2C56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Сформировать научные представления о методике и технологии социально-педагогической деятельности как научном направлении и учебной дисциплине.</w:t>
            </w:r>
          </w:p>
        </w:tc>
      </w:tr>
      <w:tr w:rsidR="0081218F" w:rsidRPr="0009256A" w:rsidTr="00BA2C56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Показать гуманистическую направленность социально-педагогической деятельности с разными категориями населения.</w:t>
            </w:r>
          </w:p>
        </w:tc>
      </w:tr>
      <w:tr w:rsidR="0081218F" w:rsidRPr="0009256A" w:rsidTr="00BA2C56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Сформировать гуманистические установки по отношению к объектам, субъектам и самому процессу социально- педагогической деятельности.</w:t>
            </w:r>
          </w:p>
        </w:tc>
      </w:tr>
      <w:tr w:rsidR="0081218F" w:rsidRPr="0009256A" w:rsidTr="00BA2C56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1.6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Раскрыть сущность базовых понятий дисциплины: «технология», «мето-дика», «педагогические технологии», «социальные технологии», «социально-педагогические технологии».</w:t>
            </w:r>
          </w:p>
        </w:tc>
      </w:tr>
      <w:tr w:rsidR="0081218F" w:rsidRPr="0009256A" w:rsidTr="00BA2C56">
        <w:trPr>
          <w:trHeight w:hRule="exact" w:val="72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1.7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Сформировать у студентов целостное представление о типах и видах, признаках социально-педагогических технологий, условиях их эффективного применения в работе с разными категориями детей и молодежи, семьей и с со-циумом.</w:t>
            </w:r>
          </w:p>
        </w:tc>
      </w:tr>
      <w:tr w:rsidR="0081218F" w:rsidRPr="0009256A" w:rsidTr="00BA2C56">
        <w:trPr>
          <w:trHeight w:hRule="exact" w:val="72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1.8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Развить практические навыки по использованию и разработке со-циально-педагогических методик и технологий социально-педагогической дея-тельности с учетом специфики функционирования социально-педагогических учреждений, особенностей детей и молодежи, типа семьи и т.д.</w:t>
            </w:r>
          </w:p>
        </w:tc>
      </w:tr>
      <w:tr w:rsidR="0081218F" w:rsidRPr="0009256A" w:rsidTr="00BA2C56">
        <w:trPr>
          <w:trHeight w:hRule="exact" w:val="72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1.9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− Раскрыть специфику и структуру деятельности социального педагога как менеджера, включающего диагностирование, прогнозирование, проекти-рование, планирование, анализ, научно-методическое (исследовательское) направление деятельности.</w:t>
            </w:r>
          </w:p>
        </w:tc>
      </w:tr>
      <w:tr w:rsidR="0081218F" w:rsidRPr="0009256A" w:rsidTr="00BA2C56">
        <w:trPr>
          <w:trHeight w:hRule="exact" w:val="277"/>
        </w:trPr>
        <w:tc>
          <w:tcPr>
            <w:tcW w:w="777" w:type="dxa"/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497" w:type="dxa"/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1491" w:type="dxa"/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1752" w:type="dxa"/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4787" w:type="dxa"/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970" w:type="dxa"/>
          </w:tcPr>
          <w:p w:rsidR="0081218F" w:rsidRPr="00BA2C56" w:rsidRDefault="0081218F">
            <w:pPr>
              <w:rPr>
                <w:lang w:val="ru-RU"/>
              </w:rPr>
            </w:pPr>
          </w:p>
        </w:tc>
      </w:tr>
      <w:tr w:rsidR="0081218F" w:rsidRPr="0009256A" w:rsidTr="00BA2C5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2. МЕСТО ДИСЦИПЛИНЫ В СТРУКТУРЕ ОПОП</w:t>
            </w:r>
          </w:p>
        </w:tc>
      </w:tr>
      <w:tr w:rsidR="0081218F" w:rsidTr="00BA2C56">
        <w:trPr>
          <w:trHeight w:hRule="exact" w:val="277"/>
        </w:trPr>
        <w:tc>
          <w:tcPr>
            <w:tcW w:w="2765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Цикл (раздел) ОПОП:</w:t>
            </w:r>
          </w:p>
        </w:tc>
        <w:tc>
          <w:tcPr>
            <w:tcW w:w="750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Б1.В.08</w:t>
            </w:r>
          </w:p>
        </w:tc>
      </w:tr>
      <w:tr w:rsidR="0081218F" w:rsidRPr="0009256A" w:rsidTr="00BA2C56">
        <w:trPr>
          <w:trHeight w:hRule="exact" w:val="27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Требования к предварительной подготовке обучающегося:</w:t>
            </w:r>
          </w:p>
        </w:tc>
      </w:tr>
      <w:tr w:rsidR="0081218F" w:rsidRPr="0009256A" w:rsidTr="00BA2C56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Ювенальное право в социально-педагогической (профессиональной) деятельности</w:t>
            </w:r>
          </w:p>
        </w:tc>
      </w:tr>
      <w:tr w:rsidR="0081218F" w:rsidRPr="0009256A" w:rsidTr="00BA2C56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Психолого-педагогическое взаимодействие участников образовательного процесса</w:t>
            </w:r>
          </w:p>
        </w:tc>
      </w:tr>
      <w:tr w:rsidR="0081218F" w:rsidTr="00BA2C56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Психолого-педагогический практикум</w:t>
            </w:r>
          </w:p>
        </w:tc>
      </w:tr>
      <w:tr w:rsidR="0081218F" w:rsidRPr="0009256A" w:rsidTr="00BA2C56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Социально-педагогическое сопровождение развития детей в замещающих семьях</w:t>
            </w:r>
          </w:p>
        </w:tc>
      </w:tr>
      <w:tr w:rsidR="0081218F" w:rsidRPr="0009256A" w:rsidTr="00BA2C56">
        <w:trPr>
          <w:trHeight w:hRule="exact" w:val="279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2.1.5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Социально-педагогическое консультирование детей и подростков группы риска</w:t>
            </w:r>
          </w:p>
        </w:tc>
      </w:tr>
      <w:tr w:rsidR="0081218F" w:rsidRPr="0009256A" w:rsidTr="00BA2C56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Дисциплины и практики, для которых освоение данной дисциплины (модуля) необходимо как предшествующее:</w:t>
            </w:r>
          </w:p>
        </w:tc>
      </w:tr>
      <w:tr w:rsidR="0081218F" w:rsidRPr="0009256A" w:rsidTr="00BA2C56">
        <w:trPr>
          <w:trHeight w:hRule="exact" w:val="50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2.2.1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 проектирования профессиональной деятельности социального педагога с детьми и подростками в различных сферах жизнедеятельности общества - Практикум по социально-педагогическому проектировани</w:t>
            </w:r>
          </w:p>
        </w:tc>
      </w:tr>
      <w:tr w:rsidR="0081218F" w:rsidRPr="0009256A" w:rsidTr="00BA2C56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2.2.2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Социально-педагогическое сопровождение развития детей в замещающих семьях</w:t>
            </w:r>
          </w:p>
        </w:tc>
      </w:tr>
      <w:tr w:rsidR="0081218F" w:rsidRPr="0009256A" w:rsidTr="00BA2C56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2.2.3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Социально-педагогическая профилактика зависимости от ПАВ детей и подростков</w:t>
            </w:r>
          </w:p>
        </w:tc>
      </w:tr>
      <w:tr w:rsidR="0081218F" w:rsidTr="00BA2C56">
        <w:trPr>
          <w:trHeight w:hRule="exact" w:val="287"/>
        </w:trPr>
        <w:tc>
          <w:tcPr>
            <w:tcW w:w="7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2.2.4</w:t>
            </w:r>
          </w:p>
        </w:tc>
        <w:tc>
          <w:tcPr>
            <w:tcW w:w="9497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Практикум межличностного взаимодействия</w:t>
            </w:r>
          </w:p>
        </w:tc>
      </w:tr>
      <w:tr w:rsidR="0081218F" w:rsidTr="00BA2C56">
        <w:trPr>
          <w:trHeight w:hRule="exact" w:val="277"/>
        </w:trPr>
        <w:tc>
          <w:tcPr>
            <w:tcW w:w="777" w:type="dxa"/>
          </w:tcPr>
          <w:p w:rsidR="0081218F" w:rsidRDefault="0081218F"/>
        </w:tc>
        <w:tc>
          <w:tcPr>
            <w:tcW w:w="497" w:type="dxa"/>
          </w:tcPr>
          <w:p w:rsidR="0081218F" w:rsidRDefault="0081218F"/>
        </w:tc>
        <w:tc>
          <w:tcPr>
            <w:tcW w:w="1491" w:type="dxa"/>
          </w:tcPr>
          <w:p w:rsidR="0081218F" w:rsidRDefault="0081218F"/>
        </w:tc>
        <w:tc>
          <w:tcPr>
            <w:tcW w:w="1752" w:type="dxa"/>
          </w:tcPr>
          <w:p w:rsidR="0081218F" w:rsidRDefault="0081218F"/>
        </w:tc>
        <w:tc>
          <w:tcPr>
            <w:tcW w:w="4787" w:type="dxa"/>
          </w:tcPr>
          <w:p w:rsidR="0081218F" w:rsidRDefault="0081218F"/>
        </w:tc>
        <w:tc>
          <w:tcPr>
            <w:tcW w:w="970" w:type="dxa"/>
          </w:tcPr>
          <w:p w:rsidR="0081218F" w:rsidRDefault="0081218F"/>
        </w:tc>
      </w:tr>
      <w:tr w:rsidR="0081218F" w:rsidRPr="0009256A" w:rsidTr="00BA2C56">
        <w:trPr>
          <w:trHeight w:hRule="exact" w:val="522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3. КОМПЕТЕНЦИИ ОБУЧАЮЩЕГОСЯ, ФОРМИРУЕМЫЕ В РЕЗУЛЬТАТЕ ОСВОЕНИЯ ДИСЦИПЛИНЫ (МОДУЛЯ)</w:t>
            </w:r>
          </w:p>
        </w:tc>
      </w:tr>
      <w:tr w:rsidR="0081218F" w:rsidRPr="0009256A" w:rsidTr="00BA2C56">
        <w:trPr>
          <w:trHeight w:hRule="exact" w:val="308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ОК-4: способностью использовать основы правовых знаний в различных сферах жизнедеятельности</w:t>
            </w:r>
          </w:p>
        </w:tc>
      </w:tr>
      <w:tr w:rsidR="0081218F" w:rsidTr="00BA2C5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1218F" w:rsidRPr="0009256A" w:rsidTr="00BA2C56">
        <w:trPr>
          <w:trHeight w:hRule="exact" w:val="478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основы социальной политики государства (социально-правовой защиты детства; правовые акты, регулирующие защиту материнства и детства);</w:t>
            </w:r>
          </w:p>
        </w:tc>
      </w:tr>
      <w:tr w:rsidR="0081218F" w:rsidRPr="0009256A" w:rsidTr="00BA2C56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совокупность законодательства в области социальной политики</w:t>
            </w:r>
          </w:p>
        </w:tc>
      </w:tr>
      <w:tr w:rsidR="0081218F" w:rsidTr="00BA2C56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основы правовых знаний</w:t>
            </w:r>
          </w:p>
        </w:tc>
      </w:tr>
      <w:tr w:rsidR="0081218F" w:rsidTr="00BA2C5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1218F" w:rsidRPr="0009256A" w:rsidTr="00BA2C56">
        <w:trPr>
          <w:trHeight w:hRule="exact" w:val="478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основы социальной политики государства (социально-правовой защиты детства; правовые акты, регулирующие защиту материнства и детства);</w:t>
            </w:r>
          </w:p>
        </w:tc>
      </w:tr>
      <w:tr w:rsidR="0081218F" w:rsidRPr="0009256A" w:rsidTr="00BA2C56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совокупность законодательства в области социальной политики</w:t>
            </w:r>
          </w:p>
        </w:tc>
      </w:tr>
      <w:tr w:rsidR="0081218F" w:rsidRPr="0009256A" w:rsidTr="00BA2C56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анализировать основы правового статуса субъектов социальной политики</w:t>
            </w:r>
          </w:p>
        </w:tc>
      </w:tr>
      <w:tr w:rsidR="0081218F" w:rsidTr="00BA2C56">
        <w:trPr>
          <w:trHeight w:hRule="exact" w:val="277"/>
        </w:trPr>
        <w:tc>
          <w:tcPr>
            <w:tcW w:w="10274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1218F" w:rsidRPr="0009256A" w:rsidTr="00BA2C56">
        <w:trPr>
          <w:trHeight w:hRule="exact" w:val="478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методы анализа  основ социальной политики государства (социально-правовой защиты детства; правовые акты, регулирующие защиту материнства и детства);</w:t>
            </w:r>
          </w:p>
        </w:tc>
      </w:tr>
      <w:tr w:rsidR="0081218F" w:rsidRPr="0009256A" w:rsidTr="00BA2C56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методы анализа  совокупности законодательства в области социальной политики</w:t>
            </w:r>
          </w:p>
        </w:tc>
      </w:tr>
      <w:tr w:rsidR="0081218F" w:rsidRPr="0009256A" w:rsidTr="00BA2C56">
        <w:trPr>
          <w:trHeight w:hRule="exact" w:val="277"/>
        </w:trPr>
        <w:tc>
          <w:tcPr>
            <w:tcW w:w="127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00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методы анализа правового статуса субъектов социальной политики</w:t>
            </w:r>
          </w:p>
        </w:tc>
      </w:tr>
    </w:tbl>
    <w:p w:rsidR="0081218F" w:rsidRPr="00BA2C56" w:rsidRDefault="00BA2C56">
      <w:pPr>
        <w:rPr>
          <w:sz w:val="0"/>
          <w:szCs w:val="0"/>
          <w:lang w:val="ru-RU"/>
        </w:rPr>
      </w:pPr>
      <w:r w:rsidRPr="00BA2C5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1279"/>
        <w:gridCol w:w="3226"/>
        <w:gridCol w:w="4799"/>
        <w:gridCol w:w="970"/>
      </w:tblGrid>
      <w:tr w:rsidR="0081218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5104" w:type="dxa"/>
          </w:tcPr>
          <w:p w:rsidR="0081218F" w:rsidRDefault="0081218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5</w:t>
            </w:r>
          </w:p>
        </w:tc>
      </w:tr>
      <w:tr w:rsidR="0081218F" w:rsidRPr="0009256A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ОПК-5: готовностью организовывать различные виды деятельности: игровую, учебную, предметную, продуктивную, культурно-досуговую</w:t>
            </w:r>
          </w:p>
        </w:tc>
      </w:tr>
      <w:tr w:rsidR="0081218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1218F" w:rsidRPr="0009256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тхехнологии организации различных видов деятельности</w:t>
            </w:r>
          </w:p>
        </w:tc>
      </w:tr>
      <w:tr w:rsidR="0081218F" w:rsidRPr="0009256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методы организации различных видов деятельности</w:t>
            </w:r>
          </w:p>
        </w:tc>
      </w:tr>
      <w:tr w:rsidR="0081218F" w:rsidRPr="0009256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методы организации различных видов деятельности</w:t>
            </w:r>
          </w:p>
        </w:tc>
      </w:tr>
      <w:tr w:rsidR="0081218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1218F" w:rsidRPr="0009256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и технологии организации различных видов деятельности</w:t>
            </w:r>
          </w:p>
        </w:tc>
      </w:tr>
      <w:tr w:rsidR="0081218F" w:rsidRPr="0009256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методы организации различных видов деятельности</w:t>
            </w:r>
          </w:p>
        </w:tc>
      </w:tr>
      <w:tr w:rsidR="0081218F" w:rsidRPr="0009256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 методы организации различных видов деятельности</w:t>
            </w:r>
          </w:p>
        </w:tc>
      </w:tr>
      <w:tr w:rsidR="0081218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1218F" w:rsidRPr="0009256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применения методов организации различных видов деятельности</w:t>
            </w:r>
          </w:p>
        </w:tc>
      </w:tr>
      <w:tr w:rsidR="0081218F" w:rsidRPr="0009256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применения  основных методы организации различных видов деятельности</w:t>
            </w:r>
          </w:p>
        </w:tc>
      </w:tr>
      <w:tr w:rsidR="0081218F" w:rsidRPr="0009256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применения  методов  организации различных видов деятельности</w:t>
            </w:r>
          </w:p>
        </w:tc>
      </w:tr>
      <w:tr w:rsidR="0081218F" w:rsidRPr="0009256A">
        <w:trPr>
          <w:trHeight w:hRule="exact" w:val="675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ОПК-6: способностью организовать совместную деятельность и межличностное взаимодействие субъектов образовательной среды</w:t>
            </w:r>
          </w:p>
        </w:tc>
      </w:tr>
      <w:tr w:rsidR="0081218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1218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технологии взаимодействия субъектов</w:t>
            </w:r>
          </w:p>
        </w:tc>
      </w:tr>
      <w:tr w:rsidR="0081218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виды взаимодействия субъектов</w:t>
            </w:r>
          </w:p>
        </w:tc>
      </w:tr>
      <w:tr w:rsidR="0081218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особенности субъектов социального взаимодействия</w:t>
            </w:r>
          </w:p>
        </w:tc>
      </w:tr>
      <w:tr w:rsidR="0081218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1218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технологии взаимодействия субъектов</w:t>
            </w:r>
          </w:p>
        </w:tc>
      </w:tr>
      <w:tr w:rsidR="0081218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виды взаимодействия субъектов</w:t>
            </w:r>
          </w:p>
        </w:tc>
      </w:tr>
      <w:tr w:rsidR="0081218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анализировать характер  социального взаимодействия</w:t>
            </w:r>
          </w:p>
        </w:tc>
      </w:tr>
      <w:tr w:rsidR="0081218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1218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  взаимодействия субъектов</w:t>
            </w:r>
          </w:p>
        </w:tc>
      </w:tr>
      <w:tr w:rsidR="0081218F" w:rsidRPr="0009256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  видов взаимодействия субъектов</w:t>
            </w:r>
          </w:p>
        </w:tc>
      </w:tr>
      <w:tr w:rsidR="0081218F" w:rsidRPr="0009256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методами анализа характера  социального взаимодействия</w:t>
            </w:r>
          </w:p>
        </w:tc>
      </w:tr>
      <w:tr w:rsidR="0081218F" w:rsidRPr="0009256A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ПК-15: готовностью к организации мероприятий по развитию и социальной защите обучающегося</w:t>
            </w:r>
          </w:p>
        </w:tc>
      </w:tr>
      <w:tr w:rsidR="0081218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1218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социальной защиты</w:t>
            </w:r>
          </w:p>
        </w:tc>
      </w:tr>
      <w:tr w:rsidR="0081218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основные методы социальной защиты</w:t>
            </w:r>
          </w:p>
        </w:tc>
      </w:tr>
      <w:tr w:rsidR="0081218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некоторые методы  социальной защиты</w:t>
            </w:r>
          </w:p>
        </w:tc>
      </w:tr>
      <w:tr w:rsidR="0081218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1218F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основы социальной защиты</w:t>
            </w:r>
          </w:p>
        </w:tc>
      </w:tr>
      <w:tr w:rsidR="0081218F" w:rsidRPr="0009256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методы социальной защиты</w:t>
            </w:r>
          </w:p>
        </w:tc>
      </w:tr>
      <w:tr w:rsidR="0081218F" w:rsidRPr="0009256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методы  социальной защиты</w:t>
            </w:r>
          </w:p>
        </w:tc>
      </w:tr>
      <w:tr w:rsidR="0081218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1218F" w:rsidRPr="0009256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применения технологий социальной защиты</w:t>
            </w:r>
          </w:p>
        </w:tc>
      </w:tr>
      <w:tr w:rsidR="0081218F" w:rsidRPr="0009256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применения основных методов  социальной защиты</w:t>
            </w:r>
          </w:p>
        </w:tc>
      </w:tr>
      <w:tr w:rsidR="0081218F" w:rsidRPr="0009256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способами применения некоторых методов  социальной защиты</w:t>
            </w:r>
          </w:p>
        </w:tc>
      </w:tr>
      <w:tr w:rsidR="0081218F" w:rsidRPr="0009256A">
        <w:trPr>
          <w:trHeight w:hRule="exact" w:val="44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ПК-17: способностью составлять программы социального сопровождения и поддержки обучающихся</w:t>
            </w:r>
          </w:p>
        </w:tc>
      </w:tr>
      <w:tr w:rsidR="0081218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1218F" w:rsidRPr="0009256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технологии социального сопровождения и поддержки обучающегося</w:t>
            </w:r>
          </w:p>
        </w:tc>
      </w:tr>
      <w:tr w:rsidR="0081218F" w:rsidRPr="0009256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основные способы социального сопровождения и поддержки обучающегося</w:t>
            </w:r>
          </w:p>
        </w:tc>
      </w:tr>
      <w:tr w:rsidR="0081218F" w:rsidRPr="0009256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некоторые способы социального сопровождения и поддержки обучающегосят</w:t>
            </w:r>
          </w:p>
        </w:tc>
      </w:tr>
      <w:tr w:rsidR="0081218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1218F" w:rsidRPr="0009256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составлять программы социального сопровождения и поддержки обучающегося</w:t>
            </w:r>
          </w:p>
        </w:tc>
      </w:tr>
      <w:tr w:rsidR="0081218F" w:rsidRPr="0009256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основные способы социального сопровождения и поддержки обучающегося</w:t>
            </w:r>
          </w:p>
        </w:tc>
      </w:tr>
      <w:tr w:rsidR="0081218F" w:rsidRPr="0009256A">
        <w:trPr>
          <w:trHeight w:hRule="exact" w:val="277"/>
        </w:trPr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некоторые способы социального сопровождения и поддержки обучающегося</w:t>
            </w:r>
          </w:p>
        </w:tc>
      </w:tr>
      <w:tr w:rsidR="0081218F">
        <w:trPr>
          <w:trHeight w:hRule="exact" w:val="277"/>
        </w:trPr>
        <w:tc>
          <w:tcPr>
            <w:tcW w:w="1078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</w:tbl>
    <w:p w:rsidR="0081218F" w:rsidRDefault="00BA2C5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78"/>
        <w:gridCol w:w="484"/>
        <w:gridCol w:w="3249"/>
        <w:gridCol w:w="4789"/>
        <w:gridCol w:w="974"/>
      </w:tblGrid>
      <w:tr w:rsidR="0081218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5104" w:type="dxa"/>
          </w:tcPr>
          <w:p w:rsidR="0081218F" w:rsidRDefault="0081218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6</w:t>
            </w:r>
          </w:p>
        </w:tc>
      </w:tr>
      <w:tr w:rsidR="0081218F" w:rsidRPr="000925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технологиями социального сопровождения и поддержки обучающегося</w:t>
            </w:r>
          </w:p>
        </w:tc>
      </w:tr>
      <w:tr w:rsidR="0081218F" w:rsidRPr="000925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основными  способами социального сопровождения и поддержки обучающегося</w:t>
            </w:r>
          </w:p>
        </w:tc>
      </w:tr>
      <w:tr w:rsidR="0081218F" w:rsidRPr="000925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некоторыми способами социального сопровождения и поддержки обучающегося</w:t>
            </w:r>
          </w:p>
        </w:tc>
      </w:tr>
      <w:tr w:rsidR="0081218F" w:rsidRPr="0009256A">
        <w:trPr>
          <w:trHeight w:hRule="exact" w:val="675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ПК-18: способностью участвовать в разработке и реализации социально ценной деятельности обучающихся, развитии социальных инициатив, социальных проектов</w:t>
            </w:r>
          </w:p>
        </w:tc>
      </w:tr>
      <w:tr w:rsidR="0081218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1218F" w:rsidRPr="0009256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разработки и реализации социально ценной деятельности обучающихся, развитии социальных инициатив, социальных проектов</w:t>
            </w:r>
          </w:p>
        </w:tc>
      </w:tr>
      <w:tr w:rsidR="0081218F" w:rsidRPr="0009256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способы разработки и реализации социально ценной деятельности обучающихся, развитии социальных инициатив, социальных проектов</w:t>
            </w:r>
          </w:p>
        </w:tc>
      </w:tr>
      <w:tr w:rsidR="0081218F" w:rsidRPr="0009256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приемы разработки и реализации социально ценной деятельности обучающихся, развитии социальных инициатив, социальных проектов</w:t>
            </w:r>
          </w:p>
        </w:tc>
      </w:tr>
      <w:tr w:rsidR="0081218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1218F" w:rsidRPr="0009256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методы разработки и реализации социально ценной деятельности обучающихся, развитии социальных инициатив, социальных проектов</w:t>
            </w:r>
          </w:p>
        </w:tc>
      </w:tr>
      <w:tr w:rsidR="0081218F" w:rsidRPr="0009256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способы разработки и реализации социально ценной деятельности обучающихся, развитии социальных инициатив, социальных проектов</w:t>
            </w:r>
          </w:p>
        </w:tc>
      </w:tr>
      <w:tr w:rsidR="0081218F" w:rsidRPr="0009256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приемы разработки и реализации социально ценной деятельности обучающихся, развитии социальных инициатив, социальных проектов</w:t>
            </w:r>
          </w:p>
        </w:tc>
      </w:tr>
      <w:tr w:rsidR="0081218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1218F" w:rsidRPr="0009256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разработки и реализации социально ценной деятельности обучающихся, развитии социальных инициатив, социальных проектов в типовых професииональных ситуациях</w:t>
            </w:r>
          </w:p>
        </w:tc>
      </w:tr>
      <w:tr w:rsidR="0081218F" w:rsidRPr="0009256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 разработки и реализации социально ценной деятельности обучающихся, развитии социальных инициатив, социальных проектов в основных професииональных ситуациях</w:t>
            </w:r>
          </w:p>
        </w:tc>
      </w:tr>
      <w:tr w:rsidR="0081218F" w:rsidRPr="0009256A">
        <w:trPr>
          <w:trHeight w:hRule="exact" w:val="478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умениями  разработки и реализации социально ценной деятельности обучающихся, развитии социальных инициатив, социальных проектов</w:t>
            </w:r>
          </w:p>
        </w:tc>
      </w:tr>
      <w:tr w:rsidR="0081218F" w:rsidRPr="0009256A">
        <w:trPr>
          <w:trHeight w:hRule="exact" w:val="44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ПК-29: готовностью руководить проектно-исследовательской деятельностью обучающихся</w:t>
            </w:r>
          </w:p>
        </w:tc>
      </w:tr>
      <w:tr w:rsidR="0081218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1218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менеджмент проектно-исследовательской деятельности</w:t>
            </w:r>
          </w:p>
        </w:tc>
      </w:tr>
      <w:tr w:rsidR="0081218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сущность проектно-исследовательской деятельности</w:t>
            </w:r>
          </w:p>
        </w:tc>
      </w:tr>
      <w:tr w:rsidR="0081218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основы проектирования</w:t>
            </w:r>
          </w:p>
        </w:tc>
      </w:tr>
      <w:tr w:rsidR="0081218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1218F" w:rsidRPr="000925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применять менеджмент проектно-исследовательской деятельности</w:t>
            </w:r>
          </w:p>
        </w:tc>
      </w:tr>
      <w:tr w:rsidR="0081218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проектно-исследовательскую деятельность</w:t>
            </w:r>
          </w:p>
        </w:tc>
      </w:tr>
      <w:tr w:rsidR="0081218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применять основы проектирования</w:t>
            </w:r>
          </w:p>
        </w:tc>
      </w:tr>
      <w:tr w:rsidR="0081218F">
        <w:trPr>
          <w:trHeight w:hRule="exact" w:val="277"/>
        </w:trPr>
        <w:tc>
          <w:tcPr>
            <w:tcW w:w="10788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1218F" w:rsidRPr="0009256A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1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основами менджмента  проектно-исследовательской деятельности</w:t>
            </w:r>
          </w:p>
        </w:tc>
      </w:tr>
      <w:tr w:rsidR="0081218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2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технологиями проектно-исследовательской  деятельности</w:t>
            </w:r>
          </w:p>
        </w:tc>
      </w:tr>
      <w:tr w:rsidR="0081218F">
        <w:trPr>
          <w:trHeight w:hRule="exact" w:val="277"/>
        </w:trPr>
        <w:tc>
          <w:tcPr>
            <w:tcW w:w="129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Уровень 3</w:t>
            </w:r>
          </w:p>
        </w:tc>
        <w:tc>
          <w:tcPr>
            <w:tcW w:w="951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основами проектирования</w:t>
            </w:r>
          </w:p>
        </w:tc>
      </w:tr>
      <w:tr w:rsidR="0081218F" w:rsidRPr="0009256A">
        <w:trPr>
          <w:trHeight w:hRule="exact" w:val="416"/>
        </w:trPr>
        <w:tc>
          <w:tcPr>
            <w:tcW w:w="10788" w:type="dxa"/>
            <w:gridSpan w:val="5"/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В результате освоения дисциплины обучающийся должен</w:t>
            </w:r>
          </w:p>
        </w:tc>
      </w:tr>
      <w:tr w:rsidR="0081218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Знать:</w:t>
            </w:r>
          </w:p>
        </w:tc>
      </w:tr>
      <w:tr w:rsidR="0081218F" w:rsidRPr="0009256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основы социальной политики государства (социально-правовой защиты детства; правовые акты, регулирующие защиту материнства и детства);</w:t>
            </w:r>
          </w:p>
        </w:tc>
      </w:tr>
      <w:tr w:rsidR="0081218F" w:rsidRPr="000925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специфику формирования отношений в социуме;</w:t>
            </w:r>
          </w:p>
        </w:tc>
      </w:tr>
      <w:tr w:rsidR="0081218F" w:rsidRPr="000925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теорию и методику диагностики личности и ее микросреды;</w:t>
            </w:r>
          </w:p>
        </w:tc>
      </w:tr>
      <w:tr w:rsidR="0081218F" w:rsidRPr="0009256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3.1.4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содержание, формы и методы социально-педагогической деятельности с различными категориями детей и молодежи в различных ситуациях их раз-вития, необходимые для проектной деятельности.</w:t>
            </w:r>
          </w:p>
        </w:tc>
      </w:tr>
      <w:tr w:rsidR="0081218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Уметь:</w:t>
            </w:r>
          </w:p>
        </w:tc>
      </w:tr>
      <w:tr w:rsidR="0081218F" w:rsidRPr="0009256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3.2.1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осуществлять выбор социально-педагогических методов и методик организации профессиональной деятельности с детьми разных категорий и в конкретных ситуациях их развития;</w:t>
            </w:r>
          </w:p>
        </w:tc>
      </w:tr>
      <w:tr w:rsidR="0081218F" w:rsidRPr="000925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3.2.2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 выявлять интересы и потребности детей, создавать условия для их реализации;</w:t>
            </w:r>
          </w:p>
        </w:tc>
      </w:tr>
      <w:tr w:rsidR="0081218F" w:rsidRPr="000925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3.2.3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выявлять способности детей и создавать условия для их развития;</w:t>
            </w:r>
          </w:p>
        </w:tc>
      </w:tr>
      <w:tr w:rsidR="0081218F" w:rsidRPr="000925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3.2.4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диагностировать поведенческие проявления детей и проводить кор-рекцию отклонений в их поведении;</w:t>
            </w:r>
          </w:p>
        </w:tc>
      </w:tr>
      <w:tr w:rsidR="0081218F" w:rsidRPr="0009256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3.2.5</w:t>
            </w:r>
          </w:p>
        </w:tc>
        <w:tc>
          <w:tcPr>
            <w:tcW w:w="10022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сотрудничать с учителями, родителями и педагогами учреждений дополнительного образования и другими социальными институтами с целью оказания помощи детям в их развитии;</w:t>
            </w:r>
          </w:p>
        </w:tc>
      </w:tr>
    </w:tbl>
    <w:p w:rsidR="0081218F" w:rsidRPr="00BA2C56" w:rsidRDefault="00BA2C56">
      <w:pPr>
        <w:rPr>
          <w:sz w:val="0"/>
          <w:szCs w:val="0"/>
          <w:lang w:val="ru-RU"/>
        </w:rPr>
      </w:pPr>
      <w:r w:rsidRPr="00BA2C5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65"/>
        <w:gridCol w:w="176"/>
        <w:gridCol w:w="3310"/>
        <w:gridCol w:w="949"/>
        <w:gridCol w:w="686"/>
        <w:gridCol w:w="1103"/>
        <w:gridCol w:w="1258"/>
        <w:gridCol w:w="669"/>
        <w:gridCol w:w="387"/>
        <w:gridCol w:w="971"/>
      </w:tblGrid>
      <w:tr w:rsidR="0081218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851" w:type="dxa"/>
          </w:tcPr>
          <w:p w:rsidR="0081218F" w:rsidRDefault="0081218F"/>
        </w:tc>
        <w:tc>
          <w:tcPr>
            <w:tcW w:w="710" w:type="dxa"/>
          </w:tcPr>
          <w:p w:rsidR="0081218F" w:rsidRDefault="0081218F"/>
        </w:tc>
        <w:tc>
          <w:tcPr>
            <w:tcW w:w="1135" w:type="dxa"/>
          </w:tcPr>
          <w:p w:rsidR="0081218F" w:rsidRDefault="0081218F"/>
        </w:tc>
        <w:tc>
          <w:tcPr>
            <w:tcW w:w="1277" w:type="dxa"/>
          </w:tcPr>
          <w:p w:rsidR="0081218F" w:rsidRDefault="0081218F"/>
        </w:tc>
        <w:tc>
          <w:tcPr>
            <w:tcW w:w="710" w:type="dxa"/>
          </w:tcPr>
          <w:p w:rsidR="0081218F" w:rsidRDefault="0081218F"/>
        </w:tc>
        <w:tc>
          <w:tcPr>
            <w:tcW w:w="426" w:type="dxa"/>
          </w:tcPr>
          <w:p w:rsidR="0081218F" w:rsidRDefault="0081218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7</w:t>
            </w:r>
          </w:p>
        </w:tc>
      </w:tr>
      <w:tr w:rsidR="0081218F" w:rsidRPr="0009256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3.2.6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диагностировать характер влияния социума на социализацию детей и молодежи и создавать комфортный микроклимат в социуме;</w:t>
            </w:r>
          </w:p>
        </w:tc>
      </w:tr>
      <w:tr w:rsidR="0081218F" w:rsidRPr="0009256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3.2.7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выявлять интересы, трудности, проблемы, конфликтные ситуации и от-клонения в поведении детей и молодежи.</w:t>
            </w:r>
          </w:p>
        </w:tc>
      </w:tr>
      <w:tr w:rsidR="0081218F">
        <w:trPr>
          <w:trHeight w:hRule="exact" w:val="27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Владеть:</w:t>
            </w:r>
          </w:p>
        </w:tc>
      </w:tr>
      <w:tr w:rsidR="0081218F" w:rsidRPr="000925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3.3.1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анализа, проектирования и организации социально-педагогической дея-тельности;</w:t>
            </w:r>
          </w:p>
        </w:tc>
      </w:tr>
      <w:tr w:rsidR="0081218F" w:rsidRPr="000925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3.3.2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индивидуальной и групповой коммуникации, педагогического консультирования;</w:t>
            </w:r>
          </w:p>
        </w:tc>
      </w:tr>
      <w:tr w:rsidR="0081218F" w:rsidRPr="000925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3.3.3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использования методов исследований в области педагогики и психо-логии;</w:t>
            </w:r>
          </w:p>
        </w:tc>
      </w:tr>
      <w:tr w:rsidR="0081218F" w:rsidRPr="000925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3.3.4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применения конкретных методик психолого-педагогической деятельно-сти;</w:t>
            </w:r>
          </w:p>
        </w:tc>
      </w:tr>
      <w:tr w:rsidR="0081218F" w:rsidRPr="0009256A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3.3.5</w:t>
            </w:r>
          </w:p>
        </w:tc>
        <w:tc>
          <w:tcPr>
            <w:tcW w:w="10022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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диагностирования характера влияния социума на социализацию детей и молодежи и создания комфортного микроклимата в социуме.</w:t>
            </w:r>
          </w:p>
        </w:tc>
      </w:tr>
      <w:tr w:rsidR="0081218F" w:rsidRPr="0009256A">
        <w:trPr>
          <w:trHeight w:hRule="exact" w:val="277"/>
        </w:trPr>
        <w:tc>
          <w:tcPr>
            <w:tcW w:w="766" w:type="dxa"/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228" w:type="dxa"/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3687" w:type="dxa"/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851" w:type="dxa"/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1135" w:type="dxa"/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1277" w:type="dxa"/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710" w:type="dxa"/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426" w:type="dxa"/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1218F" w:rsidRPr="00BA2C56" w:rsidRDefault="0081218F">
            <w:pPr>
              <w:rPr>
                <w:lang w:val="ru-RU"/>
              </w:rPr>
            </w:pPr>
          </w:p>
        </w:tc>
      </w:tr>
      <w:tr w:rsidR="0081218F" w:rsidRPr="0009256A">
        <w:trPr>
          <w:trHeight w:hRule="exact" w:val="277"/>
        </w:trPr>
        <w:tc>
          <w:tcPr>
            <w:tcW w:w="10788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4. СТРУКТУРА И СОДЕРЖАНИЕ ДИСЦИПЛИНЫ (МОДУЛЯ)</w:t>
            </w:r>
          </w:p>
        </w:tc>
      </w:tr>
      <w:tr w:rsidR="0081218F">
        <w:trPr>
          <w:trHeight w:hRule="exact" w:val="416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Код занятия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Наименование разделов и тем /вид занятия/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Семестр / Курс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Часов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Компетен-</w:t>
            </w:r>
          </w:p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ции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Литература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Инте</w:t>
            </w:r>
          </w:p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ракт.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Примечание</w:t>
            </w:r>
          </w:p>
        </w:tc>
      </w:tr>
      <w:tr w:rsidR="0081218F" w:rsidRPr="0009256A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81218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1. Теоретические основы применения и разработки социально- педагогических методик, технологий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81218F">
            <w:pPr>
              <w:rPr>
                <w:lang w:val="ru-RU"/>
              </w:rPr>
            </w:pPr>
          </w:p>
        </w:tc>
      </w:tr>
      <w:tr w:rsidR="0081218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Социально-педагогическая методика, технология: понятие,  структура.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81218F"/>
        </w:tc>
      </w:tr>
      <w:tr w:rsidR="0081218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Профессиональная компетентность социального педагога. 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ОПК-5 ОПК -6 ПК-15 ПК-29 ОК-4 ПК-17 ПК- 18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81218F"/>
        </w:tc>
      </w:tr>
      <w:tr w:rsidR="0081218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Методы социально-педагогической поддержки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ПК-17 ПК- 18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81218F"/>
        </w:tc>
      </w:tr>
      <w:tr w:rsidR="0081218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Нормативно-правовая база деятельности социального педагога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81218F"/>
        </w:tc>
      </w:tr>
      <w:tr w:rsidR="0081218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Методы социальной защиты 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ПК-17 ПК- 18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81218F"/>
        </w:tc>
      </w:tr>
      <w:tr w:rsidR="0081218F" w:rsidRPr="0009256A">
        <w:trPr>
          <w:trHeight w:hRule="exact" w:val="478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81218F"/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Раздел 2. Методика и технология работы социального педагога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81218F">
            <w:pPr>
              <w:rPr>
                <w:lang w:val="ru-RU"/>
              </w:rPr>
            </w:pPr>
          </w:p>
        </w:tc>
      </w:tr>
      <w:tr w:rsidR="0081218F">
        <w:trPr>
          <w:trHeight w:hRule="exact" w:val="113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2.1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Специфика, методики и технологии работы социального педагога с детьми и молодежью разных категорий  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ПК-29 ОК-4 ОПК-5 ПК- 17 ПК-18 ОПК-6 ПК- 15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81218F"/>
        </w:tc>
      </w:tr>
      <w:tr w:rsidR="0081218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2.2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Модели  сетевого взаимодействия учреждений, организаций.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4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ПК-18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81218F"/>
        </w:tc>
      </w:tr>
      <w:tr w:rsidR="0081218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2.3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Содержание, технология работы социального педагога в социуме.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ПК-18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81218F"/>
        </w:tc>
      </w:tr>
      <w:tr w:rsidR="0081218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2.4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работы социаль-ного педагога с лицами социально- негативного, девиантного поведения.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/Лек/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1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ПК-17 ПК- 29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81218F"/>
        </w:tc>
      </w:tr>
      <w:tr w:rsidR="0081218F">
        <w:trPr>
          <w:trHeight w:hRule="exact" w:val="917"/>
        </w:trPr>
        <w:tc>
          <w:tcPr>
            <w:tcW w:w="100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2.5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Технология работы социаль-ного педагога с лицами социально- негативного, девиантного поведения. 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30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ОПК-5 ОПК -6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81218F"/>
        </w:tc>
      </w:tr>
    </w:tbl>
    <w:p w:rsidR="0081218F" w:rsidRDefault="00BA2C5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929"/>
        <w:gridCol w:w="3415"/>
        <w:gridCol w:w="914"/>
        <w:gridCol w:w="672"/>
        <w:gridCol w:w="1092"/>
        <w:gridCol w:w="1277"/>
        <w:gridCol w:w="662"/>
        <w:gridCol w:w="380"/>
        <w:gridCol w:w="933"/>
      </w:tblGrid>
      <w:tr w:rsidR="0081218F">
        <w:trPr>
          <w:trHeight w:hRule="exact" w:val="416"/>
        </w:trPr>
        <w:tc>
          <w:tcPr>
            <w:tcW w:w="4692" w:type="dxa"/>
            <w:gridSpan w:val="2"/>
            <w:shd w:val="clear" w:color="C0C0C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851" w:type="dxa"/>
          </w:tcPr>
          <w:p w:rsidR="0081218F" w:rsidRDefault="0081218F"/>
        </w:tc>
        <w:tc>
          <w:tcPr>
            <w:tcW w:w="710" w:type="dxa"/>
          </w:tcPr>
          <w:p w:rsidR="0081218F" w:rsidRDefault="0081218F"/>
        </w:tc>
        <w:tc>
          <w:tcPr>
            <w:tcW w:w="1135" w:type="dxa"/>
          </w:tcPr>
          <w:p w:rsidR="0081218F" w:rsidRDefault="0081218F"/>
        </w:tc>
        <w:tc>
          <w:tcPr>
            <w:tcW w:w="1277" w:type="dxa"/>
          </w:tcPr>
          <w:p w:rsidR="0081218F" w:rsidRDefault="0081218F"/>
        </w:tc>
        <w:tc>
          <w:tcPr>
            <w:tcW w:w="710" w:type="dxa"/>
          </w:tcPr>
          <w:p w:rsidR="0081218F" w:rsidRDefault="0081218F"/>
        </w:tc>
        <w:tc>
          <w:tcPr>
            <w:tcW w:w="426" w:type="dxa"/>
          </w:tcPr>
          <w:p w:rsidR="0081218F" w:rsidRDefault="0081218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8</w:t>
            </w:r>
          </w:p>
        </w:tc>
      </w:tr>
      <w:tr w:rsidR="0081218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2.6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Социальный педагог как социальный менеджер: технологии социального планирования и управления /Пр/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ОК-4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81218F"/>
        </w:tc>
      </w:tr>
      <w:tr w:rsidR="0081218F">
        <w:trPr>
          <w:trHeight w:hRule="exact" w:val="91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2.7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Социальный педагог как социальный менеджер: технологии социального планирования и управления /Ср/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35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ОПК-6 ПК- 15 ПК-29</w:t>
            </w:r>
          </w:p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 Л1.2Л2.1Л3.1 Л3.2</w:t>
            </w:r>
          </w:p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81218F"/>
        </w:tc>
      </w:tr>
      <w:tr w:rsidR="0081218F">
        <w:trPr>
          <w:trHeight w:hRule="exact" w:val="277"/>
        </w:trPr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2.8</w:t>
            </w:r>
          </w:p>
        </w:tc>
        <w:tc>
          <w:tcPr>
            <w:tcW w:w="35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/Экзамен/</w:t>
            </w:r>
          </w:p>
        </w:tc>
        <w:tc>
          <w:tcPr>
            <w:tcW w:w="10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3</w:t>
            </w:r>
          </w:p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9</w:t>
            </w:r>
          </w:p>
        </w:tc>
        <w:tc>
          <w:tcPr>
            <w:tcW w:w="11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81218F"/>
        </w:tc>
        <w:tc>
          <w:tcPr>
            <w:tcW w:w="1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81218F"/>
        </w:tc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0</w:t>
            </w:r>
          </w:p>
        </w:tc>
        <w:tc>
          <w:tcPr>
            <w:tcW w:w="143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81218F"/>
        </w:tc>
      </w:tr>
      <w:tr w:rsidR="0081218F">
        <w:trPr>
          <w:trHeight w:hRule="exact" w:val="277"/>
        </w:trPr>
        <w:tc>
          <w:tcPr>
            <w:tcW w:w="993" w:type="dxa"/>
          </w:tcPr>
          <w:p w:rsidR="0081218F" w:rsidRDefault="0081218F"/>
        </w:tc>
        <w:tc>
          <w:tcPr>
            <w:tcW w:w="3687" w:type="dxa"/>
          </w:tcPr>
          <w:p w:rsidR="0081218F" w:rsidRDefault="0081218F"/>
        </w:tc>
        <w:tc>
          <w:tcPr>
            <w:tcW w:w="851" w:type="dxa"/>
          </w:tcPr>
          <w:p w:rsidR="0081218F" w:rsidRDefault="0081218F"/>
        </w:tc>
        <w:tc>
          <w:tcPr>
            <w:tcW w:w="710" w:type="dxa"/>
          </w:tcPr>
          <w:p w:rsidR="0081218F" w:rsidRDefault="0081218F"/>
        </w:tc>
        <w:tc>
          <w:tcPr>
            <w:tcW w:w="1135" w:type="dxa"/>
          </w:tcPr>
          <w:p w:rsidR="0081218F" w:rsidRDefault="0081218F"/>
        </w:tc>
        <w:tc>
          <w:tcPr>
            <w:tcW w:w="1277" w:type="dxa"/>
          </w:tcPr>
          <w:p w:rsidR="0081218F" w:rsidRDefault="0081218F"/>
        </w:tc>
        <w:tc>
          <w:tcPr>
            <w:tcW w:w="710" w:type="dxa"/>
          </w:tcPr>
          <w:p w:rsidR="0081218F" w:rsidRDefault="0081218F"/>
        </w:tc>
        <w:tc>
          <w:tcPr>
            <w:tcW w:w="426" w:type="dxa"/>
          </w:tcPr>
          <w:p w:rsidR="0081218F" w:rsidRDefault="0081218F"/>
        </w:tc>
        <w:tc>
          <w:tcPr>
            <w:tcW w:w="993" w:type="dxa"/>
          </w:tcPr>
          <w:p w:rsidR="0081218F" w:rsidRDefault="0081218F"/>
        </w:tc>
      </w:tr>
      <w:tr w:rsidR="0081218F">
        <w:trPr>
          <w:trHeight w:hRule="exact" w:val="416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 ФОНД ОЦЕНОЧНЫХ СРЕДСТВ</w:t>
            </w:r>
          </w:p>
        </w:tc>
      </w:tr>
      <w:tr w:rsidR="0081218F">
        <w:trPr>
          <w:trHeight w:hRule="exact" w:val="277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5.1. Контрольные вопросы и задания</w:t>
            </w:r>
          </w:p>
        </w:tc>
      </w:tr>
      <w:tr w:rsidR="0081218F">
        <w:trPr>
          <w:trHeight w:hRule="exact" w:val="11889"/>
        </w:trPr>
        <w:tc>
          <w:tcPr>
            <w:tcW w:w="107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Контрольные вопросы к экзамену</w:t>
            </w:r>
          </w:p>
          <w:p w:rsidR="0081218F" w:rsidRPr="00BA2C56" w:rsidRDefault="00812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1) Социально - педагогическая деятельность, ее структура, функции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2) Социально-педагогическая технология: понятие, сущность, структура и содержание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3) Классификация социально педагогических технологий, их специфика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4) Профессиональная культура, компетентность, профессиональная готовность социального педагога, их отношение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5) Этический кодекс социального педагога, характеристика его состав-ляющих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6) Социально-педагогическая помощь в социальной сфере: сущность, основ-ные направления, методики и технологии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7) Система деятельности социального педагога в школе: специфика, основные направления и технологии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8) Социально-педагогические технологии работы с осужденными в исправи-тельных учреждениях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9) Специфика технологий социально- педагогической деятельности в учреждениях дополнительного образования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10)  Специфика направления технологий деятельности социального педагога по организации досуга молодежи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11) Социально- педагогическая деятельности в специализированных учреждениях: специфика, основные направления и технологии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12)  Государственные не государственные учреждения для детей сирот и детей, оставшихся без попечения родителей: специфика, технологии, социально педагогической деятельности в них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13) Основные направления, технологий социально- педагогической дея-тельности по профилактике и преодолению девиантного поведения детей и подростков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14) Основные этапы технологического цикла социально- педагогической деятельности, их характеристики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15) Технологии работы социального педагога по педагогизации социума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16) Методика и технология работы социального педагога по организации педагогического взаимодействия в социуме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17) Технология уличной работы: ее специфика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18) Методика организации благотворительных акций в социуме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19) Методика диагностики микросферы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20) Методика организации социально педагогического комплекса в социуме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21) Методика реабилитации воспитательной предметно- пространст-венной среды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22) Проектирование и планирование социально- педагогической деятельности, технология целевого программирования: специфика, взаимосвязь ее компонентов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23) Социально-педагогическая деятельность с детьми в учреждениях здравоохранения: технологии и методики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24) Социальный педагог в учреждениях, система социальной защиты населения: специфика, технология, методика его деятельности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25)  Социальный педагог в учреждениях культуры: специфика, технология, методика его деятельности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26) Методика и технология социально педагогической работы с лич-ностью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27) Методика и технология деятельности социального педагога по профилактике школьной дезадаптации, педагогической и социальной запущенности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28) Реабилитация и корректность. Социально- педагогические технологии коррекции и реабилитации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29) Технология индивидуального консультирования, характеристика ее этапов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30) Технология профилактики и преодоления межличностных, и межэтнических и других конфликтов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31)  Технологии социально- педагогической защиты, поддержки разных категорий людей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32) Готовность социального педагога к разработке и внедрению социально педагогических технологий: ее составляющие и уровни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33) Специфика, основные направления деятельности социального педагога с разными категориями населения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34) Технологии посреднической, координационной, консультативной деятельности с разными категориями населения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35) Дети группы риска, особенности их социализации. Технологии работы социального педагога с детьми группы риска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36) Социально- педагогические технологии, профессиональной ориентации молодежи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37) Социально-педагогическая деятельности с детьми девиантного поведения: разработка и внедрения технологий работы с ними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39) Социальный педагог как социальный менеджер: технологий и социального планирования и управления</w:t>
            </w:r>
          </w:p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40) «Проблемное поле» социализации подрастающего поколения.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Целевые федеральные, региональные программы,</w:t>
            </w:r>
          </w:p>
        </w:tc>
      </w:tr>
    </w:tbl>
    <w:p w:rsidR="0081218F" w:rsidRDefault="00BA2C5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4505"/>
        <w:gridCol w:w="4799"/>
        <w:gridCol w:w="970"/>
      </w:tblGrid>
      <w:tr w:rsidR="0081218F">
        <w:trPr>
          <w:trHeight w:hRule="exact" w:val="416"/>
        </w:trPr>
        <w:tc>
          <w:tcPr>
            <w:tcW w:w="4692" w:type="dxa"/>
            <w:shd w:val="clear" w:color="C0C0C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5104" w:type="dxa"/>
          </w:tcPr>
          <w:p w:rsidR="0081218F" w:rsidRDefault="0081218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9</w:t>
            </w:r>
          </w:p>
        </w:tc>
      </w:tr>
      <w:tr w:rsidR="0081218F" w:rsidRPr="0009256A">
        <w:trPr>
          <w:trHeight w:hRule="exact" w:val="14975"/>
        </w:trPr>
        <w:tc>
          <w:tcPr>
            <w:tcW w:w="1078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направленные на решение проблем молодежи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41) Методика социально- педагогической экспертизы. Организационно педагогические условия ее применения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42) Ресоциализация и адаптация выпускников детских домов и интернатов: специфика, технология и методика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43) Оценка результативности социально педагогической деятельности. Отчетность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44) Социально- педагогические технологии с неблагоприятной семьей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45) Особенности деятельности социального педагога по выбору и реализации социально педагогической технологии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46) Технология повышения воспитательных возможностей семьи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47) Технологии социально педагогической поддержки детей и подростков в кризисных ситуациях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48) Технология диагностики социальной ситуации развития детей и подростков</w:t>
            </w:r>
          </w:p>
          <w:p w:rsidR="0081218F" w:rsidRPr="00BA2C56" w:rsidRDefault="00812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Примерная тематика курсовых работ:</w:t>
            </w:r>
          </w:p>
          <w:p w:rsidR="0081218F" w:rsidRPr="00BA2C56" w:rsidRDefault="00812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Социально - педагогическая деятельность, ее структура, функции.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Социально-педагогическая технология: понятие, сущность, структура и содержание.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Классификация социально педагогических технологий, их специфика.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Профессиональная культура, компетентность, профессиональная готовность социального педагога, их отношение.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Этический кодекс социального педагога, характеристика его составляющих.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Социально-педагогическая помощь в социальной сфере: сущность, основные направления, методики и технологии.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Система деятельности социального педагога в школе: специфика, основные направления и технологии.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Социально-педагогические технологии работы с осужденными в исправительных организациях.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Специфика технологий социально-педагогической деятельности в организациях дополнительного образования.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Специфика направления технологий деятельности социального педагога по организации досуга молодежи.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Социально-педагогическая деятельности в специализированных организациях: специфика, основные направления и технологии.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Государственные не государственные учреждения для детей сирот и детей, оставшихся без попечения родителей: специфика, технологии, социально педагогической деятельности в них.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Основные направления, технологий социально-педагогической деятельности по профилактике и преодолению девиантного поведения детей и подростков.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Основные этапы технологического цикла социально-педагогической деятельности, их характеристики.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Технологии работы социального педагога по педагогизации социума.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Методика и технология работы социального педагога по организации педагогического взаимодействия в социуме.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Технология уличной работы: ее специфика.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Методика организации благотворительных акций в социуме.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Социально-педагогическая деятельность с детьми в организациях здравоохранения: технологии и методики.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Социальный педагог в организациях, система социальной защиты населения: специфика, технология, методика его деятельности.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Социальный педагог в организациях культуры: специфика, технология, методика его деятельности.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Методика и технология социально педагогической работы с личностью.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Методика и технология деятельности социального педагога по профилактике школьной дезадаптации.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Технология индивидуального консультирования, характеристика ее этапов.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Технология профилактики и преодоления межличностных, и межэтнических и других конфликтов.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Технологии социально-педагогической защиты, поддержки разных категорий людей.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Готовность социального педагога к разработке и внедрению социально педагогических технологий: ее составляющие и уровни.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Специфика, основные направления деятельности социального педагога с разными категориями населения.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Технологии посреднической, координационной, консультативной деятельности с разными категориями населения.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Технологии работы социального педагога с детьми группы риска.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Социально-педагогические технологии профессиональной ориентации молодежи.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Социально-педагогическая деятельности с детьми девиантного поведения.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Социально-педагогические технологии с неблагополучной семьей.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Особенности деятельности социального педагога по выбору и реализации социально педагогической технологии.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Технология повышения воспитательных возможностей семьи.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Технологии социально педагогической поддержки детей и подростков в кризисных ситуациях.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Технология диагностики социальной ситуации развития детей и подростков.</w:t>
            </w:r>
          </w:p>
          <w:p w:rsidR="0081218F" w:rsidRPr="00BA2C56" w:rsidRDefault="00812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Примерная тематика контрольных работ:</w:t>
            </w:r>
          </w:p>
          <w:p w:rsidR="0081218F" w:rsidRPr="00BA2C56" w:rsidRDefault="0081218F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1. Государственные не государственные учреждения для детей сирот и детей, оставшихся без попечения родителей: специфика, технологии, социально педагогической деятельности в них.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2. Готовность социального педагога к разработке и внедрению социально педагогических технологий: ее составляющие и уровни.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3. Классификация социально педагогических технологий, их специфика.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4. Методика и технология деятельности социального педагога по профилактике школьной дезадаптации.</w:t>
            </w:r>
          </w:p>
        </w:tc>
      </w:tr>
    </w:tbl>
    <w:p w:rsidR="0081218F" w:rsidRPr="00BA2C56" w:rsidRDefault="00BA2C56">
      <w:pPr>
        <w:rPr>
          <w:sz w:val="0"/>
          <w:szCs w:val="0"/>
          <w:lang w:val="ru-RU"/>
        </w:rPr>
      </w:pPr>
      <w:r w:rsidRPr="00BA2C56">
        <w:rPr>
          <w:lang w:val="ru-RU"/>
        </w:rP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01"/>
        <w:gridCol w:w="1905"/>
        <w:gridCol w:w="1875"/>
        <w:gridCol w:w="3126"/>
        <w:gridCol w:w="1677"/>
        <w:gridCol w:w="990"/>
      </w:tblGrid>
      <w:tr w:rsidR="0081218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3403" w:type="dxa"/>
          </w:tcPr>
          <w:p w:rsidR="0081218F" w:rsidRDefault="0081218F"/>
        </w:tc>
        <w:tc>
          <w:tcPr>
            <w:tcW w:w="1702" w:type="dxa"/>
          </w:tcPr>
          <w:p w:rsidR="0081218F" w:rsidRDefault="0081218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10</w:t>
            </w:r>
          </w:p>
        </w:tc>
      </w:tr>
      <w:tr w:rsidR="0081218F" w:rsidRPr="0009256A">
        <w:trPr>
          <w:trHeight w:hRule="exact" w:val="8608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5. Методика и технология работы социального педагога по организации педагогического взаимодействия в социуме.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6. Методика и технология социально педагогической работы с личностью.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7. Методика организации благотворительных акций в социуме.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8. Основные направления, технологий социально-педагогической деятельности по профилактике и преодолению девиантного поведения детей и подростков.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9. Основные этапы технологического цикла социально-педагогической деятельности, их характеристики.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10. Особенности деятельности социального педагога по выбору и реализации социально педагогической технологии.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11. Профессиональная культура, компетентность, профессиональная готовность социального педагога, их отношение.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12. Система деятельности социального педагога в школе: специфика, основные направления и технологии.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13. Социально - педагогическая деятельность, ее структура, функции.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14. Социально-педагогическая деятельности в специализированных организациях: специфика, основные направления и технологии.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15. Социально-педагогическая деятельности с детьми девиантного поведения.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16. Социально-педагогическая деятельность с детьми в организациях здравоохранения: технологии и методики.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17. Социально-педагогическая помощь в социальной сфере: сущность, основные направления, методики и технологии.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18. Социально-педагогическая технология: понятие, сущность, структура и содержание.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19. Социально-педагогические технологии профессиональной ориентации молодежи.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20. Социально-педагогические технологии работы с осужденными в исправительных организациях.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21. Социально-педагогические технологии с неблагополучной семьей.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22. Социальный педагог в организациях культуры: специфика, технология, методика его деятельности.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23. Социальный педагог в организациях, система социальной защиты населения: специфика, технология, методика его деятельности.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24. Специфика направления технологий деятельности социального педагога по организации досуга молодежи.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25. Специфика технологий социально-педагогической деятельности в организациях дополнительного образования.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26. Специфика, основные направления деятельности социального педагога с разными категориями населения.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27. Технологии посреднической, координационной, консультативной деятельности с разными категориями населения.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28. Технологии работы социального педагога по педагогизации социума.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29. Технологии работы социального педагога с детьми группы риска.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30. Технологии социально педагогической поддержки детей и подростков в кризисных ситуациях.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31. Технологии социально-педагогической защиты, поддержки разных категорий людей.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32. Технология диагностики социальной ситуации развития детей и подростков.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33. Технология индивидуального консультирования, характеристика ее этапов.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34. Технология повышения воспитательных возможностей семьи.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35. Технология профилактики и преодоления межличностных, и межэтнических и других конфликтов.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36. Технология уличной работы: ее специфика.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37. Этический кодекс социального педагога, характеристика его составляющих.</w:t>
            </w:r>
          </w:p>
        </w:tc>
      </w:tr>
      <w:tr w:rsidR="008121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5.2. Фонд оценочных средств</w:t>
            </w:r>
          </w:p>
        </w:tc>
      </w:tr>
      <w:tr w:rsidR="0081218F" w:rsidRPr="000925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Фонд оценочных средств представлен в приложении №1</w:t>
            </w:r>
          </w:p>
        </w:tc>
      </w:tr>
      <w:tr w:rsidR="008121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5.3. Перечень видов оценочных средств</w:t>
            </w:r>
          </w:p>
        </w:tc>
      </w:tr>
      <w:tr w:rsidR="008121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09256A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Тест, кейс</w:t>
            </w:r>
            <w:r w:rsidR="0009256A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, доклад, проект</w:t>
            </w:r>
          </w:p>
        </w:tc>
      </w:tr>
      <w:tr w:rsidR="0081218F">
        <w:trPr>
          <w:trHeight w:hRule="exact" w:val="277"/>
        </w:trPr>
        <w:tc>
          <w:tcPr>
            <w:tcW w:w="710" w:type="dxa"/>
          </w:tcPr>
          <w:p w:rsidR="0081218F" w:rsidRDefault="0081218F"/>
        </w:tc>
        <w:tc>
          <w:tcPr>
            <w:tcW w:w="1986" w:type="dxa"/>
          </w:tcPr>
          <w:p w:rsidR="0081218F" w:rsidRDefault="0081218F"/>
        </w:tc>
        <w:tc>
          <w:tcPr>
            <w:tcW w:w="1986" w:type="dxa"/>
          </w:tcPr>
          <w:p w:rsidR="0081218F" w:rsidRDefault="0081218F"/>
        </w:tc>
        <w:tc>
          <w:tcPr>
            <w:tcW w:w="3403" w:type="dxa"/>
          </w:tcPr>
          <w:p w:rsidR="0081218F" w:rsidRDefault="0081218F"/>
        </w:tc>
        <w:tc>
          <w:tcPr>
            <w:tcW w:w="1702" w:type="dxa"/>
          </w:tcPr>
          <w:p w:rsidR="0081218F" w:rsidRDefault="0081218F"/>
        </w:tc>
        <w:tc>
          <w:tcPr>
            <w:tcW w:w="993" w:type="dxa"/>
          </w:tcPr>
          <w:p w:rsidR="0081218F" w:rsidRDefault="0081218F"/>
        </w:tc>
      </w:tr>
      <w:tr w:rsidR="0081218F" w:rsidRPr="000925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 УЧЕБНО-МЕТОДИЧЕСКОЕ И ИНФОРМАЦИОННОЕ ОБЕСПЕЧЕНИЕ ДИСЦИПЛИНЫ (МОДУЛЯ)</w:t>
            </w:r>
          </w:p>
        </w:tc>
      </w:tr>
      <w:tr w:rsidR="008121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 Рекомендуемая литература</w:t>
            </w:r>
          </w:p>
        </w:tc>
      </w:tr>
      <w:tr w:rsidR="008121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6.1.1. Основная литература</w:t>
            </w:r>
          </w:p>
        </w:tc>
      </w:tr>
      <w:tr w:rsidR="0081218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81218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1218F" w:rsidRPr="0009256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Гончарук А. Ю.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Теория и методика социально-педагогического проектирования и прогнозирования: учебно-методическое пособие и практикум по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III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Государственному стандарту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Москва|Берлин: Директ- Медиа, 2015,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=276489</w:t>
            </w:r>
          </w:p>
        </w:tc>
      </w:tr>
      <w:tr w:rsidR="0081218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Л1.2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Мудрик А. В.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Социально-педагогические проблемы социализации: монография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МПГУ, 2016, http://biblioclub.ru/index.php? page=book&amp;id=469689</w:t>
            </w:r>
          </w:p>
        </w:tc>
      </w:tr>
      <w:tr w:rsidR="008121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6.1.2. Дополнительная литература</w:t>
            </w:r>
          </w:p>
        </w:tc>
      </w:tr>
      <w:tr w:rsidR="0081218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81218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1218F" w:rsidRPr="0009256A">
        <w:trPr>
          <w:trHeight w:hRule="exact" w:val="91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Л2.1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Телина И. А.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Социальный педагог в школе: учебное пособие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Москва: Издательство «Флинта», 2013,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index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php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?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page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book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&amp;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id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=363819</w:t>
            </w:r>
          </w:p>
        </w:tc>
      </w:tr>
      <w:tr w:rsidR="008121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6.1.3. Методические разработки</w:t>
            </w:r>
          </w:p>
        </w:tc>
      </w:tr>
      <w:tr w:rsidR="0081218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81218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</w:tbl>
    <w:p w:rsidR="0081218F" w:rsidRDefault="00BA2C56">
      <w:pPr>
        <w:rPr>
          <w:sz w:val="0"/>
          <w:szCs w:val="0"/>
        </w:rPr>
      </w:pPr>
      <w:r>
        <w:br w:type="page"/>
      </w:r>
    </w:p>
    <w:tbl>
      <w:tblPr>
        <w:tblW w:w="0" w:type="auto"/>
        <w:tblCellMar>
          <w:left w:w="0" w:type="dxa"/>
          <w:right w:w="0" w:type="dxa"/>
        </w:tblCellMar>
        <w:tblLook w:val="04A0"/>
      </w:tblPr>
      <w:tblGrid>
        <w:gridCol w:w="755"/>
        <w:gridCol w:w="1873"/>
        <w:gridCol w:w="1869"/>
        <w:gridCol w:w="3111"/>
        <w:gridCol w:w="1677"/>
        <w:gridCol w:w="989"/>
      </w:tblGrid>
      <w:tr w:rsidR="0081218F">
        <w:trPr>
          <w:trHeight w:hRule="exact" w:val="416"/>
        </w:trPr>
        <w:tc>
          <w:tcPr>
            <w:tcW w:w="4692" w:type="dxa"/>
            <w:gridSpan w:val="3"/>
            <w:shd w:val="clear" w:color="C0C0C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УП: 44.03.02 ППЗС-16,17,18.plx</w:t>
            </w:r>
          </w:p>
        </w:tc>
        <w:tc>
          <w:tcPr>
            <w:tcW w:w="3403" w:type="dxa"/>
          </w:tcPr>
          <w:p w:rsidR="0081218F" w:rsidRDefault="0081218F"/>
        </w:tc>
        <w:tc>
          <w:tcPr>
            <w:tcW w:w="1702" w:type="dxa"/>
          </w:tcPr>
          <w:p w:rsidR="0081218F" w:rsidRDefault="0081218F"/>
        </w:tc>
        <w:tc>
          <w:tcPr>
            <w:tcW w:w="1007" w:type="dxa"/>
            <w:shd w:val="clear" w:color="C0C0C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C0C0C0"/>
                <w:sz w:val="16"/>
                <w:szCs w:val="16"/>
              </w:rPr>
              <w:t>стр. 11</w:t>
            </w:r>
          </w:p>
        </w:tc>
      </w:tr>
      <w:tr w:rsidR="0081218F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81218F"/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Авторы, составители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Заглавие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Издательство, год</w:t>
            </w:r>
          </w:p>
        </w:tc>
      </w:tr>
      <w:tr w:rsidR="0081218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Л3.1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Багнюк И. В., Безрукова А. П.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Интерактивные методы и формы социально-педагогической работы с учащимися: методические рекомендации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Минск: РИПО, 2015, http://biblioclub.ru/index.php? page=book&amp;id=485783</w:t>
            </w:r>
          </w:p>
        </w:tc>
      </w:tr>
      <w:tr w:rsidR="0081218F">
        <w:trPr>
          <w:trHeight w:hRule="exact" w:val="69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Л3.2</w:t>
            </w:r>
          </w:p>
        </w:tc>
        <w:tc>
          <w:tcPr>
            <w:tcW w:w="19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Григорьев С.И., Гуслякова Л.Г.</w:t>
            </w:r>
          </w:p>
        </w:tc>
        <w:tc>
          <w:tcPr>
            <w:tcW w:w="540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Социальная работа с молодежью: основные направления и современные формы: учеб.пособие для студентов вузов:рек.УМО по образованию в области социал.работы</w:t>
            </w:r>
          </w:p>
        </w:tc>
        <w:tc>
          <w:tcPr>
            <w:tcW w:w="2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Москва: КноРус, 2014</w:t>
            </w:r>
          </w:p>
        </w:tc>
      </w:tr>
      <w:tr w:rsidR="0081218F" w:rsidRPr="000925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6.2. Перечень ресурсов информационно-телекоммуникационной сети "Интернет"</w:t>
            </w:r>
          </w:p>
        </w:tc>
      </w:tr>
      <w:tr w:rsidR="0081218F" w:rsidRPr="0009256A">
        <w:trPr>
          <w:trHeight w:hRule="exact" w:val="277"/>
        </w:trPr>
        <w:tc>
          <w:tcPr>
            <w:tcW w:w="72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Э1</w:t>
            </w:r>
          </w:p>
        </w:tc>
        <w:tc>
          <w:tcPr>
            <w:tcW w:w="1007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А.В. Мудрик Социальная педагогика</w:t>
            </w:r>
          </w:p>
        </w:tc>
      </w:tr>
      <w:tr w:rsidR="008121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6.3.1 Перечень программного обеспечения</w:t>
            </w:r>
          </w:p>
        </w:tc>
      </w:tr>
      <w:tr w:rsidR="0081218F">
        <w:trPr>
          <w:trHeight w:hRule="exact" w:val="50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6.3.1.1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Интернет браузер Mozila Firefox, Google Chrome, Office Professional Plus 2013 Russian OLP NL AcademicEdition, LMS Moodle</w:t>
            </w:r>
          </w:p>
        </w:tc>
      </w:tr>
      <w:tr w:rsidR="0081218F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center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19"/>
                <w:szCs w:val="19"/>
              </w:rPr>
              <w:t>6.3.2 Перечень информационных справочных систем</w:t>
            </w:r>
          </w:p>
        </w:tc>
      </w:tr>
      <w:tr w:rsidR="0081218F" w:rsidRPr="000925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garant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ГАРАНТ – Законодательство (кодексы, законы, указы…)</w:t>
            </w:r>
          </w:p>
        </w:tc>
      </w:tr>
      <w:tr w:rsidR="0081218F" w:rsidRPr="000925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consultant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Консультант Плюс</w:t>
            </w:r>
          </w:p>
        </w:tc>
      </w:tr>
      <w:tr w:rsidR="0081218F" w:rsidRPr="000925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biblioclub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ЭБС «Университетская библиотека онлайн»</w:t>
            </w:r>
          </w:p>
        </w:tc>
      </w:tr>
      <w:tr w:rsidR="0081218F" w:rsidRPr="0009256A">
        <w:trPr>
          <w:trHeight w:hRule="exact" w:val="28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6.3.2.4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elibrary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Научная электронная библиотека</w:t>
            </w:r>
          </w:p>
        </w:tc>
      </w:tr>
      <w:tr w:rsidR="0081218F" w:rsidRPr="0009256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6.3.2.5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ebiblioteka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- Универсальные базы данных изданий</w:t>
            </w:r>
          </w:p>
        </w:tc>
      </w:tr>
      <w:tr w:rsidR="0081218F" w:rsidRPr="0009256A">
        <w:trPr>
          <w:trHeight w:hRule="exact" w:val="277"/>
        </w:trPr>
        <w:tc>
          <w:tcPr>
            <w:tcW w:w="710" w:type="dxa"/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1218F" w:rsidRPr="00BA2C56" w:rsidRDefault="0081218F">
            <w:pPr>
              <w:rPr>
                <w:lang w:val="ru-RU"/>
              </w:rPr>
            </w:pPr>
          </w:p>
        </w:tc>
      </w:tr>
      <w:tr w:rsidR="0081218F" w:rsidRPr="000925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7. МАТЕРИАЛЬНО-ТЕХНИЧЕСКОЕ ОБЕСПЕЧЕНИЕ ДИСЦИПЛИНЫ (МОДУЛЯ)</w:t>
            </w:r>
          </w:p>
        </w:tc>
      </w:tr>
      <w:tr w:rsidR="0081218F" w:rsidRPr="0009256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7.1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Реализация дисциплины требует наличия учебной аудитории для проведения лекционных и практических занятий, оборудованной видеотехникой для презентации, средствами звуковоспроизведения, экраном и выходом в сеть Интернет.</w:t>
            </w:r>
          </w:p>
        </w:tc>
      </w:tr>
      <w:tr w:rsidR="0081218F" w:rsidRPr="0009256A">
        <w:trPr>
          <w:trHeight w:hRule="exact" w:val="727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7.2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Оборудование учебного кабинета: посадочные места по количеству обучающихся; рабочее место преподавателя; проектор, ноутбук, интерактивная доска, комплект электронных презентаций; комплект учебно-методической документации.</w:t>
            </w:r>
          </w:p>
        </w:tc>
      </w:tr>
      <w:tr w:rsidR="0081218F" w:rsidRPr="0009256A">
        <w:trPr>
          <w:trHeight w:hRule="exact" w:val="279"/>
        </w:trPr>
        <w:tc>
          <w:tcPr>
            <w:tcW w:w="7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Default="00BA2C56">
            <w:pPr>
              <w:spacing w:after="0" w:line="240" w:lineRule="auto"/>
              <w:jc w:val="right"/>
              <w:rPr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7.3</w:t>
            </w:r>
          </w:p>
        </w:tc>
        <w:tc>
          <w:tcPr>
            <w:tcW w:w="10022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Технические средства обучения: мультимедийное оборудование</w:t>
            </w:r>
          </w:p>
        </w:tc>
      </w:tr>
      <w:tr w:rsidR="0081218F" w:rsidRPr="0009256A">
        <w:trPr>
          <w:trHeight w:hRule="exact" w:val="277"/>
        </w:trPr>
        <w:tc>
          <w:tcPr>
            <w:tcW w:w="710" w:type="dxa"/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1986" w:type="dxa"/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3403" w:type="dxa"/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1702" w:type="dxa"/>
          </w:tcPr>
          <w:p w:rsidR="0081218F" w:rsidRPr="00BA2C56" w:rsidRDefault="0081218F">
            <w:pPr>
              <w:rPr>
                <w:lang w:val="ru-RU"/>
              </w:rPr>
            </w:pPr>
          </w:p>
        </w:tc>
        <w:tc>
          <w:tcPr>
            <w:tcW w:w="993" w:type="dxa"/>
          </w:tcPr>
          <w:p w:rsidR="0081218F" w:rsidRPr="00BA2C56" w:rsidRDefault="0081218F">
            <w:pPr>
              <w:rPr>
                <w:lang w:val="ru-RU"/>
              </w:rPr>
            </w:pPr>
          </w:p>
        </w:tc>
      </w:tr>
      <w:tr w:rsidR="0081218F" w:rsidRPr="0009256A">
        <w:trPr>
          <w:trHeight w:hRule="exact" w:val="27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D3D3D3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jc w:val="center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b/>
                <w:color w:val="000000"/>
                <w:sz w:val="19"/>
                <w:szCs w:val="19"/>
                <w:lang w:val="ru-RU"/>
              </w:rPr>
              <w:t>8. МЕТОДИЧЕСКИЕ УКАЗАНИЯ ДЛЯ ОБУЧАЮЩИХСЯ ПО ОСВОЕНИЮ ДИСЦИПЛИНЫ (МОДУЛЯ)</w:t>
            </w:r>
          </w:p>
        </w:tc>
      </w:tr>
      <w:tr w:rsidR="0081218F" w:rsidRPr="0009256A">
        <w:trPr>
          <w:trHeight w:hRule="exact" w:val="1137"/>
        </w:trPr>
        <w:tc>
          <w:tcPr>
            <w:tcW w:w="10788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34" w:type="dxa"/>
              <w:right w:w="34" w:type="dxa"/>
            </w:tcMar>
          </w:tcPr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Рейтинг-план дисциплины представлен в Приложении 2.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На странице сайта Мининского университета «Рейтинговая истсема оценки качества подготовки студентов» 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http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://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www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mininuniver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.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ru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scientific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education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/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ozenkakachest</w:t>
            </w: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 xml:space="preserve"> представлены нормативные документы: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Положение о рейтинговой оценке качества подготовки студентов;</w:t>
            </w:r>
          </w:p>
          <w:p w:rsidR="0081218F" w:rsidRPr="00BA2C56" w:rsidRDefault="00BA2C56">
            <w:pPr>
              <w:spacing w:after="0" w:line="240" w:lineRule="auto"/>
              <w:rPr>
                <w:sz w:val="19"/>
                <w:szCs w:val="19"/>
                <w:lang w:val="ru-RU"/>
              </w:rPr>
            </w:pPr>
            <w:r w:rsidRPr="00BA2C56">
              <w:rPr>
                <w:rFonts w:ascii="Times New Roman" w:hAnsi="Times New Roman" w:cs="Times New Roman"/>
                <w:color w:val="000000"/>
                <w:sz w:val="19"/>
                <w:szCs w:val="19"/>
                <w:lang w:val="ru-RU"/>
              </w:rPr>
              <w:t>- Памятка студенту по рейтинговой оценке качества подготовки студентов.</w:t>
            </w:r>
          </w:p>
        </w:tc>
      </w:tr>
    </w:tbl>
    <w:p w:rsidR="0081218F" w:rsidRPr="00BA2C56" w:rsidRDefault="0081218F">
      <w:pPr>
        <w:rPr>
          <w:lang w:val="ru-RU"/>
        </w:rPr>
      </w:pPr>
    </w:p>
    <w:sectPr w:rsidR="0081218F" w:rsidRPr="00BA2C56" w:rsidSect="00323FBC">
      <w:pgSz w:w="11907" w:h="16840"/>
      <w:pgMar w:top="567" w:right="567" w:bottom="54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savePreviewPicture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</w:compat>
  <w:rsids>
    <w:rsidRoot w:val="00D31453"/>
    <w:rsid w:val="0002418B"/>
    <w:rsid w:val="0009256A"/>
    <w:rsid w:val="001F0BC7"/>
    <w:rsid w:val="00323FBC"/>
    <w:rsid w:val="0081218F"/>
    <w:rsid w:val="00BA2C56"/>
    <w:rsid w:val="00D31453"/>
    <w:rsid w:val="00E209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FB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2C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2C5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4183</Words>
  <Characters>23848</Characters>
  <Application>Microsoft Office Word</Application>
  <DocSecurity>0</DocSecurity>
  <Lines>198</Lines>
  <Paragraphs>55</Paragraphs>
  <ScaleCrop>false</ScaleCrop>
  <HeadingPairs>
    <vt:vector size="2" baseType="variant">
      <vt:variant>
        <vt:lpstr>Worksheets</vt:lpstr>
      </vt:variant>
      <vt:variant>
        <vt:i4>2</vt:i4>
      </vt:variant>
    </vt:vector>
  </HeadingPairs>
  <TitlesOfParts>
    <vt:vector size="1" baseType="lpstr">
      <vt:lpstr>Лист1</vt:lpstr>
    </vt:vector>
  </TitlesOfParts>
  <Company/>
  <LinksUpToDate>false</LinksUpToDate>
  <CharactersWithSpaces>27976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2018-2019_44_03_02 ППЗС-16,17,18_plx_Методика и технология работы социального педагога_</dc:title>
  <dc:creator>FastReport.NET</dc:creator>
  <cp:lastModifiedBy>г</cp:lastModifiedBy>
  <cp:revision>4</cp:revision>
  <dcterms:created xsi:type="dcterms:W3CDTF">2019-08-27T11:21:00Z</dcterms:created>
  <dcterms:modified xsi:type="dcterms:W3CDTF">2019-09-18T12:52:00Z</dcterms:modified>
</cp:coreProperties>
</file>